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2413C" w14:textId="061385FF" w:rsidR="00D17CD9" w:rsidRPr="00D17CD9" w:rsidRDefault="00D17CD9" w:rsidP="00D17CD9">
      <w:pPr>
        <w:contextualSpacing/>
        <w:rPr>
          <w:rFonts w:ascii="Arial" w:hAnsi="Arial"/>
          <w:sz w:val="22"/>
          <w:szCs w:val="22"/>
          <w:u w:val="single"/>
        </w:rPr>
      </w:pPr>
      <w:r w:rsidRPr="00D17CD9">
        <w:rPr>
          <w:rFonts w:ascii="Arial" w:hAnsi="Arial"/>
          <w:sz w:val="22"/>
          <w:szCs w:val="22"/>
          <w:u w:val="single"/>
        </w:rPr>
        <w:t>For Immediate Release</w:t>
      </w:r>
    </w:p>
    <w:p w14:paraId="49550EEA" w14:textId="08A8AA18" w:rsidR="00D17CD9" w:rsidRPr="00D17CD9" w:rsidRDefault="00FA250F" w:rsidP="00D17CD9">
      <w:pPr>
        <w:contextualSpacing/>
        <w:rPr>
          <w:rFonts w:ascii="Arial" w:hAnsi="Arial"/>
          <w:sz w:val="22"/>
          <w:szCs w:val="22"/>
        </w:rPr>
      </w:pPr>
      <w:r>
        <w:rPr>
          <w:rFonts w:ascii="Arial" w:hAnsi="Arial"/>
          <w:sz w:val="22"/>
          <w:szCs w:val="22"/>
        </w:rPr>
        <w:t>Thursday,</w:t>
      </w:r>
      <w:r w:rsidR="00D17CD9" w:rsidRPr="00D17CD9">
        <w:rPr>
          <w:rFonts w:ascii="Arial" w:hAnsi="Arial"/>
          <w:sz w:val="22"/>
          <w:szCs w:val="22"/>
        </w:rPr>
        <w:t xml:space="preserve"> December 1</w:t>
      </w:r>
      <w:r>
        <w:rPr>
          <w:rFonts w:ascii="Arial" w:hAnsi="Arial"/>
          <w:sz w:val="22"/>
          <w:szCs w:val="22"/>
        </w:rPr>
        <w:t>6</w:t>
      </w:r>
      <w:r w:rsidR="00D17CD9" w:rsidRPr="00D17CD9">
        <w:rPr>
          <w:rFonts w:ascii="Arial" w:hAnsi="Arial"/>
          <w:sz w:val="22"/>
          <w:szCs w:val="22"/>
        </w:rPr>
        <w:t>, 2021</w:t>
      </w:r>
    </w:p>
    <w:p w14:paraId="7346CAEC" w14:textId="77777777" w:rsidR="00D17CD9" w:rsidRDefault="00D17CD9" w:rsidP="00D17CD9">
      <w:pPr>
        <w:contextualSpacing/>
        <w:rPr>
          <w:rFonts w:ascii="Arial" w:hAnsi="Arial"/>
          <w:b/>
          <w:bCs/>
          <w:sz w:val="22"/>
          <w:szCs w:val="22"/>
        </w:rPr>
      </w:pPr>
    </w:p>
    <w:p w14:paraId="089E450B" w14:textId="7B8E2128" w:rsidR="00B6535E" w:rsidRDefault="00B6535E" w:rsidP="00D17CD9">
      <w:pPr>
        <w:contextualSpacing/>
        <w:jc w:val="center"/>
        <w:rPr>
          <w:rFonts w:ascii="Arial" w:hAnsi="Arial"/>
          <w:b/>
          <w:bCs/>
          <w:sz w:val="22"/>
          <w:szCs w:val="22"/>
        </w:rPr>
      </w:pPr>
      <w:proofErr w:type="spellStart"/>
      <w:r w:rsidRPr="00B6535E">
        <w:rPr>
          <w:rFonts w:ascii="Arial" w:hAnsi="Arial"/>
          <w:b/>
          <w:bCs/>
          <w:sz w:val="22"/>
          <w:szCs w:val="22"/>
        </w:rPr>
        <w:t>Amb</w:t>
      </w:r>
      <w:proofErr w:type="spellEnd"/>
      <w:r>
        <w:rPr>
          <w:rFonts w:ascii="Arial" w:hAnsi="Arial"/>
          <w:b/>
          <w:bCs/>
          <w:sz w:val="22"/>
          <w:szCs w:val="22"/>
        </w:rPr>
        <w:t>.</w:t>
      </w:r>
      <w:r w:rsidRPr="00B6535E">
        <w:rPr>
          <w:rFonts w:ascii="Arial" w:hAnsi="Arial"/>
          <w:b/>
          <w:bCs/>
          <w:sz w:val="22"/>
          <w:szCs w:val="22"/>
        </w:rPr>
        <w:t xml:space="preserve"> Terry Branstad &amp; Chief of Staff Steve Churchill Launch U.S.-China Consulting Firm</w:t>
      </w:r>
    </w:p>
    <w:p w14:paraId="7385F742" w14:textId="756B96DC" w:rsidR="00B6535E" w:rsidRDefault="00B6535E" w:rsidP="00D17CD9">
      <w:pPr>
        <w:contextualSpacing/>
        <w:rPr>
          <w:rFonts w:ascii="Arial" w:hAnsi="Arial"/>
          <w:sz w:val="22"/>
          <w:szCs w:val="22"/>
        </w:rPr>
      </w:pPr>
    </w:p>
    <w:p w14:paraId="43E3324C" w14:textId="0240141C" w:rsidR="00B6535E" w:rsidRPr="00FA250F" w:rsidRDefault="00B6535E" w:rsidP="00D17CD9">
      <w:pPr>
        <w:contextualSpacing/>
        <w:rPr>
          <w:rFonts w:ascii="Arial" w:hAnsi="Arial"/>
          <w:sz w:val="22"/>
          <w:szCs w:val="22"/>
        </w:rPr>
      </w:pPr>
      <w:r>
        <w:rPr>
          <w:rFonts w:ascii="Arial" w:hAnsi="Arial"/>
          <w:sz w:val="22"/>
          <w:szCs w:val="22"/>
        </w:rPr>
        <w:t xml:space="preserve">DES MOINES, IOWA – Former U.S. Ambassador to China and longtime </w:t>
      </w:r>
      <w:r w:rsidR="00D17CD9">
        <w:rPr>
          <w:rFonts w:ascii="Arial" w:hAnsi="Arial"/>
          <w:sz w:val="22"/>
          <w:szCs w:val="22"/>
        </w:rPr>
        <w:t xml:space="preserve">Iowa </w:t>
      </w:r>
      <w:r>
        <w:rPr>
          <w:rFonts w:ascii="Arial" w:hAnsi="Arial"/>
          <w:sz w:val="22"/>
          <w:szCs w:val="22"/>
        </w:rPr>
        <w:t xml:space="preserve">Governor Terry Branstad and his </w:t>
      </w:r>
      <w:r w:rsidR="00FA250F">
        <w:rPr>
          <w:rFonts w:ascii="Arial" w:hAnsi="Arial"/>
          <w:sz w:val="22"/>
          <w:szCs w:val="22"/>
        </w:rPr>
        <w:t xml:space="preserve">U.S. </w:t>
      </w:r>
      <w:r>
        <w:rPr>
          <w:rFonts w:ascii="Arial" w:hAnsi="Arial"/>
          <w:sz w:val="22"/>
          <w:szCs w:val="22"/>
        </w:rPr>
        <w:t xml:space="preserve">State Department Chief of Staff Steve Churchill today announced the launch of the </w:t>
      </w:r>
      <w:hyperlink r:id="rId5" w:history="1">
        <w:r w:rsidRPr="00B6535E">
          <w:rPr>
            <w:rStyle w:val="Hyperlink"/>
            <w:rFonts w:ascii="Arial" w:hAnsi="Arial"/>
            <w:sz w:val="22"/>
            <w:szCs w:val="22"/>
          </w:rPr>
          <w:t>Branstad Churchill Group</w:t>
        </w:r>
      </w:hyperlink>
      <w:r w:rsidR="00FA250F">
        <w:rPr>
          <w:rFonts w:ascii="Arial" w:hAnsi="Arial"/>
          <w:sz w:val="22"/>
          <w:szCs w:val="22"/>
        </w:rPr>
        <w:t>. Branstad Churchill Group is</w:t>
      </w:r>
      <w:r>
        <w:rPr>
          <w:rFonts w:ascii="Arial" w:hAnsi="Arial"/>
          <w:sz w:val="22"/>
          <w:szCs w:val="22"/>
        </w:rPr>
        <w:t xml:space="preserve"> </w:t>
      </w:r>
      <w:r w:rsidR="00D17CD9">
        <w:rPr>
          <w:rFonts w:ascii="Arial" w:hAnsi="Arial"/>
          <w:sz w:val="22"/>
          <w:szCs w:val="22"/>
        </w:rPr>
        <w:t>a U.S.-based firm providing</w:t>
      </w:r>
      <w:r>
        <w:rPr>
          <w:rFonts w:ascii="Arial" w:hAnsi="Arial"/>
          <w:sz w:val="22"/>
          <w:szCs w:val="22"/>
        </w:rPr>
        <w:t xml:space="preserve"> </w:t>
      </w:r>
      <w:r w:rsidRPr="00B6535E">
        <w:rPr>
          <w:rFonts w:ascii="Arial" w:hAnsi="Arial"/>
          <w:sz w:val="22"/>
          <w:szCs w:val="22"/>
        </w:rPr>
        <w:t>advice, guidance and solutions to organizations, corporate leaders and investors seeking to navigate the challenges and opportunities associated with conducting business in China and the United States.</w:t>
      </w:r>
      <w:r>
        <w:rPr>
          <w:rFonts w:ascii="Arial" w:hAnsi="Arial"/>
          <w:sz w:val="22"/>
          <w:szCs w:val="22"/>
        </w:rPr>
        <w:t xml:space="preserve"> </w:t>
      </w:r>
      <w:r w:rsidR="004A65B6" w:rsidRPr="004A65B6">
        <w:rPr>
          <w:rFonts w:ascii="Arial" w:hAnsi="Arial"/>
          <w:sz w:val="22"/>
          <w:szCs w:val="22"/>
        </w:rPr>
        <w:t xml:space="preserve">Drawing on the expertise of two of the highest-ranking individuals to serve at the U.S. Mission in China, the Branstad Churchill Group </w:t>
      </w:r>
      <w:r w:rsidR="004A65B6">
        <w:rPr>
          <w:rFonts w:ascii="Arial" w:hAnsi="Arial"/>
          <w:sz w:val="22"/>
          <w:szCs w:val="22"/>
        </w:rPr>
        <w:t>is a</w:t>
      </w:r>
      <w:r w:rsidR="004A65B6" w:rsidRPr="004A65B6">
        <w:rPr>
          <w:rFonts w:ascii="Arial" w:hAnsi="Arial"/>
          <w:sz w:val="22"/>
          <w:szCs w:val="22"/>
        </w:rPr>
        <w:t xml:space="preserve"> strategic partner in helping </w:t>
      </w:r>
      <w:r w:rsidR="004A65B6">
        <w:rPr>
          <w:rFonts w:ascii="Arial" w:hAnsi="Arial"/>
          <w:sz w:val="22"/>
          <w:szCs w:val="22"/>
        </w:rPr>
        <w:t>organizations and individuals</w:t>
      </w:r>
      <w:r w:rsidR="004A65B6" w:rsidRPr="004A65B6">
        <w:rPr>
          <w:rFonts w:ascii="Arial" w:hAnsi="Arial"/>
          <w:sz w:val="22"/>
          <w:szCs w:val="22"/>
        </w:rPr>
        <w:t xml:space="preserve"> </w:t>
      </w:r>
      <w:r w:rsidR="004A65B6" w:rsidRPr="00FA250F">
        <w:rPr>
          <w:rFonts w:ascii="Arial" w:hAnsi="Arial"/>
          <w:sz w:val="22"/>
          <w:szCs w:val="22"/>
        </w:rPr>
        <w:t xml:space="preserve">advance their goals. </w:t>
      </w:r>
    </w:p>
    <w:p w14:paraId="309BA2B7" w14:textId="5DBE16A7" w:rsidR="00D17CD9" w:rsidRPr="00FA250F" w:rsidRDefault="00D17CD9" w:rsidP="00D17CD9">
      <w:pPr>
        <w:contextualSpacing/>
        <w:rPr>
          <w:rFonts w:ascii="Arial" w:hAnsi="Arial"/>
          <w:sz w:val="22"/>
          <w:szCs w:val="22"/>
        </w:rPr>
      </w:pPr>
    </w:p>
    <w:p w14:paraId="19725DD0" w14:textId="77777777" w:rsidR="00D17CD9" w:rsidRPr="00FA250F" w:rsidRDefault="00D17CD9" w:rsidP="00D17CD9">
      <w:pPr>
        <w:contextualSpacing/>
        <w:rPr>
          <w:rFonts w:ascii="Arial" w:hAnsi="Arial"/>
          <w:b/>
          <w:bCs/>
          <w:color w:val="000000" w:themeColor="text1"/>
          <w:sz w:val="22"/>
          <w:szCs w:val="22"/>
        </w:rPr>
        <w:sectPr w:rsidR="00D17CD9" w:rsidRPr="00FA250F">
          <w:pgSz w:w="12240" w:h="15840"/>
          <w:pgMar w:top="1440" w:right="1440" w:bottom="1440" w:left="1440" w:header="720" w:footer="720" w:gutter="0"/>
          <w:cols w:space="720"/>
          <w:docGrid w:linePitch="360"/>
        </w:sectPr>
      </w:pPr>
    </w:p>
    <w:p w14:paraId="73AB1B5C" w14:textId="168C24F4" w:rsidR="00D17CD9" w:rsidRPr="00FA250F" w:rsidRDefault="00D17CD9" w:rsidP="00D17CD9">
      <w:pPr>
        <w:contextualSpacing/>
        <w:rPr>
          <w:rFonts w:ascii="Arial" w:hAnsi="Arial"/>
          <w:b/>
          <w:bCs/>
          <w:color w:val="000000" w:themeColor="text1"/>
          <w:sz w:val="22"/>
          <w:szCs w:val="22"/>
        </w:rPr>
      </w:pPr>
      <w:r w:rsidRPr="00FA250F">
        <w:rPr>
          <w:rFonts w:ascii="Arial" w:hAnsi="Arial"/>
          <w:b/>
          <w:bCs/>
          <w:color w:val="000000" w:themeColor="text1"/>
          <w:sz w:val="22"/>
          <w:szCs w:val="22"/>
        </w:rPr>
        <w:t>Strategic Insight</w:t>
      </w:r>
    </w:p>
    <w:p w14:paraId="0645830C" w14:textId="77777777" w:rsidR="00D17CD9" w:rsidRPr="00FA250F" w:rsidRDefault="00D17CD9" w:rsidP="00D17CD9">
      <w:pPr>
        <w:pStyle w:val="ListParagraph"/>
        <w:numPr>
          <w:ilvl w:val="0"/>
          <w:numId w:val="5"/>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Strategic Insight and Planning</w:t>
      </w:r>
    </w:p>
    <w:p w14:paraId="33C1291E" w14:textId="77777777" w:rsidR="00D17CD9" w:rsidRPr="00FA250F" w:rsidRDefault="00D17CD9" w:rsidP="00D17CD9">
      <w:pPr>
        <w:pStyle w:val="ListParagraph"/>
        <w:numPr>
          <w:ilvl w:val="0"/>
          <w:numId w:val="5"/>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Trends Analysis and Forecasting</w:t>
      </w:r>
    </w:p>
    <w:p w14:paraId="145341DD" w14:textId="77777777" w:rsidR="00D17CD9" w:rsidRPr="00FA250F" w:rsidRDefault="00D17CD9" w:rsidP="00D17CD9">
      <w:pPr>
        <w:pStyle w:val="ListParagraph"/>
        <w:numPr>
          <w:ilvl w:val="0"/>
          <w:numId w:val="5"/>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Government and Regulatory Analysis</w:t>
      </w:r>
    </w:p>
    <w:p w14:paraId="59126638" w14:textId="77777777" w:rsidR="00D17CD9" w:rsidRPr="00FA250F" w:rsidRDefault="00D17CD9" w:rsidP="00D17CD9">
      <w:pPr>
        <w:pStyle w:val="ListParagraph"/>
        <w:numPr>
          <w:ilvl w:val="0"/>
          <w:numId w:val="5"/>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High Level Political Insight</w:t>
      </w:r>
    </w:p>
    <w:p w14:paraId="31E84F42" w14:textId="77777777" w:rsidR="00D17CD9" w:rsidRPr="00FA250F" w:rsidRDefault="00D17CD9" w:rsidP="00D17CD9">
      <w:pPr>
        <w:pStyle w:val="ListParagraph"/>
        <w:numPr>
          <w:ilvl w:val="0"/>
          <w:numId w:val="5"/>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Stakeholder Mapping and Engagement</w:t>
      </w:r>
    </w:p>
    <w:p w14:paraId="38355372" w14:textId="77777777" w:rsidR="00D17CD9" w:rsidRPr="00FA250F" w:rsidRDefault="00D17CD9" w:rsidP="00D17CD9">
      <w:pPr>
        <w:contextualSpacing/>
        <w:rPr>
          <w:rFonts w:ascii="Arial" w:hAnsi="Arial"/>
          <w:color w:val="000000" w:themeColor="text1"/>
          <w:sz w:val="22"/>
          <w:szCs w:val="22"/>
        </w:rPr>
      </w:pPr>
    </w:p>
    <w:p w14:paraId="70CF064A" w14:textId="77777777" w:rsidR="00D17CD9" w:rsidRPr="00FA250F" w:rsidRDefault="00D17CD9" w:rsidP="00D17CD9">
      <w:pPr>
        <w:contextualSpacing/>
        <w:rPr>
          <w:rFonts w:ascii="Arial" w:hAnsi="Arial"/>
          <w:b/>
          <w:bCs/>
          <w:color w:val="000000" w:themeColor="text1"/>
          <w:sz w:val="22"/>
          <w:szCs w:val="22"/>
        </w:rPr>
      </w:pPr>
      <w:r w:rsidRPr="00FA250F">
        <w:rPr>
          <w:rFonts w:ascii="Arial" w:hAnsi="Arial"/>
          <w:b/>
          <w:bCs/>
          <w:color w:val="000000" w:themeColor="text1"/>
          <w:sz w:val="22"/>
          <w:szCs w:val="22"/>
        </w:rPr>
        <w:t>Risk Management</w:t>
      </w:r>
    </w:p>
    <w:p w14:paraId="513148D5" w14:textId="77777777" w:rsidR="00D17CD9" w:rsidRPr="00FA250F" w:rsidRDefault="00D17CD9" w:rsidP="00D17CD9">
      <w:pPr>
        <w:pStyle w:val="ListParagraph"/>
        <w:numPr>
          <w:ilvl w:val="0"/>
          <w:numId w:val="4"/>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Opportunity and Risk Assessment</w:t>
      </w:r>
    </w:p>
    <w:p w14:paraId="6AC3E845" w14:textId="77777777" w:rsidR="00D17CD9" w:rsidRPr="00FA250F" w:rsidRDefault="00D17CD9" w:rsidP="00D17CD9">
      <w:pPr>
        <w:pStyle w:val="ListParagraph"/>
        <w:numPr>
          <w:ilvl w:val="0"/>
          <w:numId w:val="4"/>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Data Security and Privacy Analysis</w:t>
      </w:r>
    </w:p>
    <w:p w14:paraId="78B2978C" w14:textId="77777777" w:rsidR="00D17CD9" w:rsidRPr="00FA250F" w:rsidRDefault="00D17CD9" w:rsidP="00D17CD9">
      <w:pPr>
        <w:pStyle w:val="ListParagraph"/>
        <w:numPr>
          <w:ilvl w:val="0"/>
          <w:numId w:val="4"/>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Supply Chain Sustainability</w:t>
      </w:r>
    </w:p>
    <w:p w14:paraId="766CD90E" w14:textId="77777777" w:rsidR="00D17CD9" w:rsidRPr="00FA250F" w:rsidRDefault="00D17CD9" w:rsidP="00D17CD9">
      <w:pPr>
        <w:pStyle w:val="ListParagraph"/>
        <w:numPr>
          <w:ilvl w:val="0"/>
          <w:numId w:val="4"/>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Public Affairs and Reputation Risk Profiling</w:t>
      </w:r>
    </w:p>
    <w:p w14:paraId="48CFF063" w14:textId="77777777" w:rsidR="00D17CD9" w:rsidRPr="00FA250F" w:rsidRDefault="00D17CD9" w:rsidP="00D17CD9">
      <w:pPr>
        <w:pStyle w:val="ListParagraph"/>
        <w:numPr>
          <w:ilvl w:val="0"/>
          <w:numId w:val="4"/>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Tariffs and Related Barriers to Exporting and Importing</w:t>
      </w:r>
    </w:p>
    <w:p w14:paraId="6C45DB02" w14:textId="77777777" w:rsidR="00D17CD9" w:rsidRPr="00FA250F" w:rsidRDefault="00D17CD9" w:rsidP="00D17CD9">
      <w:pPr>
        <w:contextualSpacing/>
        <w:rPr>
          <w:rFonts w:ascii="Arial" w:hAnsi="Arial"/>
          <w:color w:val="000000" w:themeColor="text1"/>
          <w:sz w:val="22"/>
          <w:szCs w:val="22"/>
        </w:rPr>
      </w:pPr>
    </w:p>
    <w:p w14:paraId="4EEFBBC9" w14:textId="77777777" w:rsidR="00D17CD9" w:rsidRPr="00FA250F" w:rsidRDefault="00D17CD9" w:rsidP="00D17CD9">
      <w:pPr>
        <w:contextualSpacing/>
        <w:rPr>
          <w:rFonts w:ascii="Arial" w:hAnsi="Arial"/>
          <w:b/>
          <w:bCs/>
          <w:color w:val="000000" w:themeColor="text1"/>
          <w:sz w:val="22"/>
          <w:szCs w:val="22"/>
        </w:rPr>
      </w:pPr>
      <w:r w:rsidRPr="00FA250F">
        <w:rPr>
          <w:rFonts w:ascii="Arial" w:hAnsi="Arial"/>
          <w:b/>
          <w:bCs/>
          <w:color w:val="000000" w:themeColor="text1"/>
          <w:sz w:val="22"/>
          <w:szCs w:val="22"/>
        </w:rPr>
        <w:t xml:space="preserve">Market Growth </w:t>
      </w:r>
    </w:p>
    <w:p w14:paraId="5E03E2C3" w14:textId="77777777" w:rsidR="00D17CD9" w:rsidRPr="00FA250F" w:rsidRDefault="00D17CD9" w:rsidP="00D17CD9">
      <w:pPr>
        <w:pStyle w:val="ListParagraph"/>
        <w:numPr>
          <w:ilvl w:val="0"/>
          <w:numId w:val="3"/>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Market Entry Strategy</w:t>
      </w:r>
    </w:p>
    <w:p w14:paraId="561F3D63" w14:textId="77777777" w:rsidR="00D17CD9" w:rsidRPr="00FA250F" w:rsidRDefault="00D17CD9" w:rsidP="00D17CD9">
      <w:pPr>
        <w:pStyle w:val="ListParagraph"/>
        <w:numPr>
          <w:ilvl w:val="0"/>
          <w:numId w:val="3"/>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Business Expansion &amp; Market Penetration</w:t>
      </w:r>
    </w:p>
    <w:p w14:paraId="0782E40C" w14:textId="77777777" w:rsidR="00D17CD9" w:rsidRPr="00FA250F" w:rsidRDefault="00D17CD9" w:rsidP="00D17CD9">
      <w:pPr>
        <w:pStyle w:val="ListParagraph"/>
        <w:numPr>
          <w:ilvl w:val="0"/>
          <w:numId w:val="3"/>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Diversification and Exit Planning</w:t>
      </w:r>
    </w:p>
    <w:p w14:paraId="4373551C" w14:textId="77777777" w:rsidR="00D17CD9" w:rsidRPr="00FA250F" w:rsidRDefault="00D17CD9" w:rsidP="00D17CD9">
      <w:pPr>
        <w:pStyle w:val="ListParagraph"/>
        <w:numPr>
          <w:ilvl w:val="0"/>
          <w:numId w:val="3"/>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Trade &amp; Investment Opportunities</w:t>
      </w:r>
    </w:p>
    <w:p w14:paraId="3A94E837" w14:textId="77777777" w:rsidR="00D17CD9" w:rsidRPr="00FA250F" w:rsidRDefault="00D17CD9" w:rsidP="00D17CD9">
      <w:pPr>
        <w:pStyle w:val="ListParagraph"/>
        <w:numPr>
          <w:ilvl w:val="0"/>
          <w:numId w:val="3"/>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Partner Identification, Vetting &amp; Closing</w:t>
      </w:r>
    </w:p>
    <w:p w14:paraId="7D9D6609" w14:textId="77777777" w:rsidR="00D17CD9" w:rsidRPr="00FA250F" w:rsidRDefault="00D17CD9" w:rsidP="00D17CD9">
      <w:pPr>
        <w:contextualSpacing/>
        <w:rPr>
          <w:rFonts w:ascii="Arial" w:hAnsi="Arial"/>
          <w:color w:val="000000" w:themeColor="text1"/>
          <w:sz w:val="22"/>
          <w:szCs w:val="22"/>
        </w:rPr>
      </w:pPr>
    </w:p>
    <w:p w14:paraId="1A60623B" w14:textId="77777777" w:rsidR="00D17CD9" w:rsidRPr="00FA250F" w:rsidRDefault="00D17CD9" w:rsidP="00D17CD9">
      <w:pPr>
        <w:contextualSpacing/>
        <w:rPr>
          <w:rFonts w:ascii="Arial" w:hAnsi="Arial"/>
          <w:b/>
          <w:bCs/>
          <w:color w:val="000000" w:themeColor="text1"/>
          <w:sz w:val="22"/>
          <w:szCs w:val="22"/>
        </w:rPr>
      </w:pPr>
      <w:r w:rsidRPr="00FA250F">
        <w:rPr>
          <w:rFonts w:ascii="Arial" w:hAnsi="Arial"/>
          <w:b/>
          <w:bCs/>
          <w:color w:val="000000" w:themeColor="text1"/>
          <w:sz w:val="22"/>
          <w:szCs w:val="22"/>
        </w:rPr>
        <w:t>Stateside Services</w:t>
      </w:r>
    </w:p>
    <w:p w14:paraId="7EA527C1" w14:textId="77777777" w:rsidR="00D17CD9" w:rsidRPr="00FA250F" w:rsidRDefault="00D17CD9" w:rsidP="00D17CD9">
      <w:pPr>
        <w:pStyle w:val="ListParagraph"/>
        <w:numPr>
          <w:ilvl w:val="0"/>
          <w:numId w:val="2"/>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Federal Government Advocacy Strategies</w:t>
      </w:r>
    </w:p>
    <w:p w14:paraId="20F30B67" w14:textId="77777777" w:rsidR="00D17CD9" w:rsidRPr="00FA250F" w:rsidRDefault="00D17CD9" w:rsidP="00D17CD9">
      <w:pPr>
        <w:pStyle w:val="ListParagraph"/>
        <w:numPr>
          <w:ilvl w:val="0"/>
          <w:numId w:val="2"/>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Government Relations at the State and Local Level</w:t>
      </w:r>
    </w:p>
    <w:p w14:paraId="270944AA" w14:textId="77777777" w:rsidR="00D17CD9" w:rsidRPr="00FA250F" w:rsidRDefault="00D17CD9" w:rsidP="00D17CD9">
      <w:pPr>
        <w:pStyle w:val="ListParagraph"/>
        <w:numPr>
          <w:ilvl w:val="0"/>
          <w:numId w:val="2"/>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Regulatory Issue Tracking and Analysis</w:t>
      </w:r>
    </w:p>
    <w:p w14:paraId="299BE3DC" w14:textId="77777777" w:rsidR="00D17CD9" w:rsidRPr="00FA250F" w:rsidRDefault="00D17CD9" w:rsidP="00D17CD9">
      <w:pPr>
        <w:pStyle w:val="ListParagraph"/>
        <w:numPr>
          <w:ilvl w:val="0"/>
          <w:numId w:val="2"/>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Political Analysis and Trend Forecasting</w:t>
      </w:r>
    </w:p>
    <w:p w14:paraId="5C8127F1" w14:textId="77777777" w:rsidR="00D17CD9" w:rsidRPr="00FA250F" w:rsidRDefault="00D17CD9" w:rsidP="00D17CD9">
      <w:pPr>
        <w:pStyle w:val="ListParagraph"/>
        <w:numPr>
          <w:ilvl w:val="0"/>
          <w:numId w:val="2"/>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Stakeholder Mapping and Engagement</w:t>
      </w:r>
    </w:p>
    <w:p w14:paraId="61E62B28" w14:textId="77777777" w:rsidR="00D17CD9" w:rsidRPr="00FA250F" w:rsidRDefault="00D17CD9" w:rsidP="00D17CD9">
      <w:pPr>
        <w:contextualSpacing/>
        <w:rPr>
          <w:rFonts w:ascii="Arial" w:hAnsi="Arial"/>
          <w:color w:val="000000" w:themeColor="text1"/>
          <w:sz w:val="22"/>
          <w:szCs w:val="22"/>
        </w:rPr>
      </w:pPr>
    </w:p>
    <w:p w14:paraId="561278DE" w14:textId="77777777" w:rsidR="00D17CD9" w:rsidRPr="00FA250F" w:rsidRDefault="00D17CD9" w:rsidP="00D17CD9">
      <w:pPr>
        <w:contextualSpacing/>
        <w:rPr>
          <w:rFonts w:ascii="Arial" w:hAnsi="Arial"/>
          <w:b/>
          <w:bCs/>
          <w:color w:val="000000" w:themeColor="text1"/>
          <w:sz w:val="22"/>
          <w:szCs w:val="22"/>
        </w:rPr>
      </w:pPr>
      <w:r w:rsidRPr="00FA250F">
        <w:rPr>
          <w:rFonts w:ascii="Arial" w:hAnsi="Arial"/>
          <w:b/>
          <w:bCs/>
          <w:color w:val="000000" w:themeColor="text1"/>
          <w:sz w:val="22"/>
          <w:szCs w:val="22"/>
        </w:rPr>
        <w:t>Speaking Engagements</w:t>
      </w:r>
    </w:p>
    <w:p w14:paraId="1DB3C699" w14:textId="77777777" w:rsidR="00D17CD9" w:rsidRPr="00FA250F" w:rsidRDefault="00D17CD9" w:rsidP="00D17CD9">
      <w:pPr>
        <w:pStyle w:val="ListParagraph"/>
        <w:numPr>
          <w:ilvl w:val="0"/>
          <w:numId w:val="1"/>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Speaking Engagements</w:t>
      </w:r>
    </w:p>
    <w:p w14:paraId="14D6AF48" w14:textId="77777777" w:rsidR="00D17CD9" w:rsidRPr="00FA250F" w:rsidRDefault="00D17CD9" w:rsidP="00D17CD9">
      <w:pPr>
        <w:pStyle w:val="ListParagraph"/>
        <w:numPr>
          <w:ilvl w:val="0"/>
          <w:numId w:val="1"/>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Panel Discussions</w:t>
      </w:r>
    </w:p>
    <w:p w14:paraId="0B0F0C84" w14:textId="77777777" w:rsidR="00D17CD9" w:rsidRPr="00FA250F" w:rsidRDefault="00D17CD9" w:rsidP="00D17CD9">
      <w:pPr>
        <w:pStyle w:val="ListParagraph"/>
        <w:numPr>
          <w:ilvl w:val="0"/>
          <w:numId w:val="1"/>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C-Suite Briefings</w:t>
      </w:r>
    </w:p>
    <w:p w14:paraId="5B5FCFA3" w14:textId="77777777" w:rsidR="00D17CD9" w:rsidRPr="00FA250F" w:rsidRDefault="00D17CD9" w:rsidP="00D17CD9">
      <w:pPr>
        <w:pStyle w:val="ListParagraph"/>
        <w:numPr>
          <w:ilvl w:val="0"/>
          <w:numId w:val="1"/>
        </w:numPr>
        <w:rPr>
          <w:rFonts w:ascii="Arial" w:hAnsi="Arial"/>
          <w:color w:val="000000" w:themeColor="text1"/>
          <w:sz w:val="22"/>
          <w:szCs w:val="22"/>
        </w:rPr>
      </w:pPr>
      <w:r w:rsidRPr="00FA250F">
        <w:rPr>
          <w:rStyle w:val="elementor-icon-list-text"/>
          <w:rFonts w:ascii="Arial" w:hAnsi="Arial"/>
          <w:color w:val="000000" w:themeColor="text1"/>
          <w:sz w:val="22"/>
          <w:szCs w:val="22"/>
          <w:bdr w:val="none" w:sz="0" w:space="0" w:color="auto" w:frame="1"/>
        </w:rPr>
        <w:t>Media Availability</w:t>
      </w:r>
    </w:p>
    <w:p w14:paraId="4CF3521E" w14:textId="77777777" w:rsidR="00D17CD9" w:rsidRDefault="00D17CD9" w:rsidP="00D17CD9">
      <w:pPr>
        <w:contextualSpacing/>
        <w:rPr>
          <w:rFonts w:ascii="Arial" w:hAnsi="Arial"/>
          <w:sz w:val="22"/>
          <w:szCs w:val="22"/>
        </w:rPr>
        <w:sectPr w:rsidR="00D17CD9" w:rsidSect="00D17CD9">
          <w:type w:val="continuous"/>
          <w:pgSz w:w="12240" w:h="15840"/>
          <w:pgMar w:top="1440" w:right="1440" w:bottom="1440" w:left="1440" w:header="720" w:footer="720" w:gutter="0"/>
          <w:cols w:num="2" w:space="720"/>
          <w:docGrid w:linePitch="360"/>
        </w:sectPr>
      </w:pPr>
    </w:p>
    <w:p w14:paraId="3F0FAE6A" w14:textId="5385BEBE" w:rsidR="00B6535E" w:rsidRDefault="00B6535E" w:rsidP="00D17CD9">
      <w:pPr>
        <w:contextualSpacing/>
        <w:rPr>
          <w:rFonts w:ascii="Arial" w:hAnsi="Arial"/>
          <w:sz w:val="22"/>
          <w:szCs w:val="22"/>
        </w:rPr>
      </w:pPr>
    </w:p>
    <w:p w14:paraId="1E697256" w14:textId="01DCB913" w:rsidR="00B6535E" w:rsidRDefault="00B6535E" w:rsidP="00D17CD9">
      <w:pPr>
        <w:contextualSpacing/>
        <w:rPr>
          <w:rFonts w:ascii="Arial" w:hAnsi="Arial"/>
          <w:sz w:val="22"/>
          <w:szCs w:val="22"/>
        </w:rPr>
      </w:pPr>
      <w:r w:rsidRPr="00B6535E">
        <w:rPr>
          <w:rFonts w:ascii="Arial" w:hAnsi="Arial"/>
          <w:sz w:val="22"/>
          <w:szCs w:val="22"/>
        </w:rPr>
        <w:t>“The relationship between the United States and China is the most consequential relationship in the world</w:t>
      </w:r>
      <w:r>
        <w:rPr>
          <w:rFonts w:ascii="Arial" w:hAnsi="Arial"/>
          <w:sz w:val="22"/>
          <w:szCs w:val="22"/>
        </w:rPr>
        <w:t>,</w:t>
      </w:r>
      <w:r w:rsidRPr="00B6535E">
        <w:rPr>
          <w:rFonts w:ascii="Arial" w:hAnsi="Arial"/>
          <w:sz w:val="22"/>
          <w:szCs w:val="22"/>
        </w:rPr>
        <w:t xml:space="preserve">” </w:t>
      </w:r>
      <w:r w:rsidRPr="00B6535E">
        <w:rPr>
          <w:rFonts w:ascii="Arial" w:hAnsi="Arial"/>
          <w:b/>
          <w:bCs/>
          <w:sz w:val="22"/>
          <w:szCs w:val="22"/>
        </w:rPr>
        <w:t>Branstad said</w:t>
      </w:r>
      <w:r>
        <w:rPr>
          <w:rFonts w:ascii="Arial" w:hAnsi="Arial"/>
          <w:sz w:val="22"/>
          <w:szCs w:val="22"/>
        </w:rPr>
        <w:t>. “At the Branstad Churchill Group, w</w:t>
      </w:r>
      <w:r w:rsidRPr="00B6535E">
        <w:rPr>
          <w:rFonts w:ascii="Arial" w:hAnsi="Arial"/>
          <w:sz w:val="22"/>
          <w:szCs w:val="22"/>
        </w:rPr>
        <w:t>e specialize in bringing strategic insight and solutions to corporate leaders and investors conducting business in China and the United States.</w:t>
      </w:r>
      <w:r w:rsidR="00D17CD9">
        <w:rPr>
          <w:rFonts w:ascii="Arial" w:hAnsi="Arial"/>
          <w:sz w:val="22"/>
          <w:szCs w:val="22"/>
        </w:rPr>
        <w:t xml:space="preserve"> As I did during my time as Ambassador, I look forward to helping build bridges between the U.S. and China as both countries </w:t>
      </w:r>
      <w:r w:rsidR="00696B85">
        <w:rPr>
          <w:rFonts w:ascii="Arial" w:hAnsi="Arial"/>
          <w:sz w:val="22"/>
          <w:szCs w:val="22"/>
        </w:rPr>
        <w:t>confront</w:t>
      </w:r>
      <w:r w:rsidR="00D17CD9">
        <w:rPr>
          <w:rFonts w:ascii="Arial" w:hAnsi="Arial"/>
          <w:sz w:val="22"/>
          <w:szCs w:val="22"/>
        </w:rPr>
        <w:t xml:space="preserve"> the unique challenges of the 21</w:t>
      </w:r>
      <w:r w:rsidR="00D17CD9" w:rsidRPr="00D17CD9">
        <w:rPr>
          <w:rFonts w:ascii="Arial" w:hAnsi="Arial"/>
          <w:sz w:val="22"/>
          <w:szCs w:val="22"/>
        </w:rPr>
        <w:t>st</w:t>
      </w:r>
      <w:r w:rsidR="00D17CD9">
        <w:rPr>
          <w:rFonts w:ascii="Arial" w:hAnsi="Arial"/>
          <w:sz w:val="22"/>
          <w:szCs w:val="22"/>
        </w:rPr>
        <w:t xml:space="preserve"> century.</w:t>
      </w:r>
      <w:r>
        <w:rPr>
          <w:rFonts w:ascii="Arial" w:hAnsi="Arial"/>
          <w:sz w:val="22"/>
          <w:szCs w:val="22"/>
        </w:rPr>
        <w:t>”</w:t>
      </w:r>
    </w:p>
    <w:p w14:paraId="5055CE09" w14:textId="03D0261D" w:rsidR="00B6535E" w:rsidRDefault="00B6535E" w:rsidP="00D17CD9">
      <w:pPr>
        <w:contextualSpacing/>
        <w:rPr>
          <w:rFonts w:ascii="Arial" w:hAnsi="Arial"/>
          <w:sz w:val="22"/>
          <w:szCs w:val="22"/>
        </w:rPr>
      </w:pPr>
    </w:p>
    <w:p w14:paraId="19C58DAC" w14:textId="2DC2EFC6" w:rsidR="00B6535E" w:rsidRDefault="00B6535E" w:rsidP="00D17CD9">
      <w:pPr>
        <w:contextualSpacing/>
        <w:rPr>
          <w:rFonts w:ascii="Arial" w:hAnsi="Arial"/>
          <w:sz w:val="22"/>
          <w:szCs w:val="22"/>
        </w:rPr>
      </w:pPr>
      <w:r>
        <w:rPr>
          <w:rFonts w:ascii="Arial" w:hAnsi="Arial"/>
          <w:sz w:val="22"/>
          <w:szCs w:val="22"/>
        </w:rPr>
        <w:t>“</w:t>
      </w:r>
      <w:r w:rsidRPr="00B6535E">
        <w:rPr>
          <w:rFonts w:ascii="Arial" w:hAnsi="Arial"/>
          <w:sz w:val="22"/>
          <w:szCs w:val="22"/>
        </w:rPr>
        <w:t>China and the United States are not only the largest economies in the world, but are home to the world’s largest middle classes, presenting nearly unlimited financial opportunity for multinational corporations looking to grow</w:t>
      </w:r>
      <w:r>
        <w:rPr>
          <w:rFonts w:ascii="Arial" w:hAnsi="Arial"/>
          <w:sz w:val="22"/>
          <w:szCs w:val="22"/>
        </w:rPr>
        <w:t xml:space="preserve">,” </w:t>
      </w:r>
      <w:r>
        <w:rPr>
          <w:rFonts w:ascii="Arial" w:hAnsi="Arial"/>
          <w:b/>
          <w:bCs/>
          <w:sz w:val="22"/>
          <w:szCs w:val="22"/>
        </w:rPr>
        <w:t>Churchill said</w:t>
      </w:r>
      <w:r w:rsidRPr="00B6535E">
        <w:rPr>
          <w:rFonts w:ascii="Arial" w:hAnsi="Arial"/>
          <w:sz w:val="22"/>
          <w:szCs w:val="22"/>
        </w:rPr>
        <w:t>.</w:t>
      </w:r>
      <w:r>
        <w:rPr>
          <w:rFonts w:ascii="Arial" w:hAnsi="Arial"/>
          <w:b/>
          <w:bCs/>
          <w:sz w:val="22"/>
          <w:szCs w:val="22"/>
        </w:rPr>
        <w:t xml:space="preserve"> </w:t>
      </w:r>
      <w:r w:rsidRPr="00B6535E">
        <w:rPr>
          <w:rFonts w:ascii="Arial" w:hAnsi="Arial"/>
          <w:sz w:val="22"/>
          <w:szCs w:val="22"/>
        </w:rPr>
        <w:t>“U.S. and Chinese business leaders turn to the Branstad Churchill Group to help their organizations navigate the unique political, cultural, and economic challenges presented in both markets.</w:t>
      </w:r>
      <w:r w:rsidR="00D17CD9">
        <w:rPr>
          <w:rFonts w:ascii="Arial" w:hAnsi="Arial"/>
          <w:sz w:val="22"/>
          <w:szCs w:val="22"/>
        </w:rPr>
        <w:t xml:space="preserve"> </w:t>
      </w:r>
      <w:r w:rsidR="00696B85">
        <w:rPr>
          <w:rFonts w:ascii="Arial" w:hAnsi="Arial"/>
          <w:sz w:val="22"/>
          <w:szCs w:val="22"/>
        </w:rPr>
        <w:t>We rely on our y</w:t>
      </w:r>
      <w:r w:rsidR="00D17CD9">
        <w:rPr>
          <w:rFonts w:ascii="Arial" w:hAnsi="Arial"/>
          <w:sz w:val="22"/>
          <w:szCs w:val="22"/>
        </w:rPr>
        <w:t xml:space="preserve">ears of </w:t>
      </w:r>
      <w:r w:rsidR="00D17CD9">
        <w:rPr>
          <w:rFonts w:ascii="Arial" w:hAnsi="Arial"/>
          <w:sz w:val="22"/>
          <w:szCs w:val="22"/>
        </w:rPr>
        <w:lastRenderedPageBreak/>
        <w:t>experience, the many relationships we’ve built</w:t>
      </w:r>
      <w:r w:rsidR="00696B85">
        <w:rPr>
          <w:rFonts w:ascii="Arial" w:hAnsi="Arial"/>
          <w:sz w:val="22"/>
          <w:szCs w:val="22"/>
        </w:rPr>
        <w:t>,</w:t>
      </w:r>
      <w:r w:rsidR="00D17CD9">
        <w:rPr>
          <w:rFonts w:ascii="Arial" w:hAnsi="Arial"/>
          <w:sz w:val="22"/>
          <w:szCs w:val="22"/>
        </w:rPr>
        <w:t xml:space="preserve"> and a commitment to the mutual benefit of our two nations.”</w:t>
      </w:r>
    </w:p>
    <w:p w14:paraId="54CB6516" w14:textId="77777777" w:rsidR="00B6535E" w:rsidRDefault="00B6535E" w:rsidP="00D17CD9">
      <w:pPr>
        <w:contextualSpacing/>
        <w:rPr>
          <w:rFonts w:ascii="Arial" w:hAnsi="Arial"/>
          <w:sz w:val="22"/>
          <w:szCs w:val="22"/>
        </w:rPr>
      </w:pPr>
    </w:p>
    <w:p w14:paraId="4361CF85" w14:textId="77777777" w:rsidR="00B6535E" w:rsidRDefault="00B6535E" w:rsidP="00D17CD9">
      <w:pPr>
        <w:contextualSpacing/>
        <w:rPr>
          <w:rFonts w:ascii="Arial" w:hAnsi="Arial"/>
          <w:sz w:val="22"/>
          <w:szCs w:val="22"/>
        </w:rPr>
      </w:pPr>
      <w:r w:rsidRPr="00B6535E">
        <w:rPr>
          <w:rFonts w:ascii="Arial" w:hAnsi="Arial"/>
          <w:b/>
          <w:bCs/>
          <w:sz w:val="22"/>
          <w:szCs w:val="22"/>
        </w:rPr>
        <w:t>Ambassador Terry E. Branstad</w:t>
      </w:r>
      <w:r w:rsidRPr="00B6535E">
        <w:rPr>
          <w:rFonts w:ascii="Arial" w:hAnsi="Arial"/>
          <w:sz w:val="22"/>
          <w:szCs w:val="22"/>
        </w:rPr>
        <w:t xml:space="preserve"> served as the U.S. Ambassador to China from 2017-20. The former governor of Iowa, Branstad is the longest-serving governor in U.S. history. During his tenure, Ambassador Branstad’s two greatest achievements were the signing of the historic Phase One Trade Agreement between the U.S. and China in January of 2020 and successfully lobbying the Chinese government to stem the flow of fentanyl into America. </w:t>
      </w:r>
    </w:p>
    <w:p w14:paraId="624CDF12" w14:textId="77777777" w:rsidR="00B6535E" w:rsidRDefault="00B6535E" w:rsidP="00D17CD9">
      <w:pPr>
        <w:contextualSpacing/>
        <w:rPr>
          <w:rFonts w:ascii="Arial" w:hAnsi="Arial"/>
          <w:sz w:val="22"/>
          <w:szCs w:val="22"/>
        </w:rPr>
      </w:pPr>
    </w:p>
    <w:p w14:paraId="65A0D009" w14:textId="1397B396" w:rsidR="00B6535E" w:rsidRDefault="00B6535E" w:rsidP="00D17CD9">
      <w:pPr>
        <w:contextualSpacing/>
        <w:rPr>
          <w:rFonts w:ascii="Arial" w:hAnsi="Arial"/>
          <w:sz w:val="22"/>
          <w:szCs w:val="22"/>
        </w:rPr>
      </w:pPr>
      <w:r w:rsidRPr="00B6535E">
        <w:rPr>
          <w:rFonts w:ascii="Arial" w:hAnsi="Arial"/>
          <w:b/>
          <w:bCs/>
          <w:sz w:val="22"/>
          <w:szCs w:val="22"/>
        </w:rPr>
        <w:t>Steven W. Churchill</w:t>
      </w:r>
      <w:r w:rsidRPr="00B6535E">
        <w:rPr>
          <w:rFonts w:ascii="Arial" w:hAnsi="Arial"/>
          <w:sz w:val="22"/>
          <w:szCs w:val="22"/>
        </w:rPr>
        <w:t xml:space="preserve">, </w:t>
      </w:r>
      <w:r w:rsidRPr="00FA250F">
        <w:rPr>
          <w:rFonts w:ascii="Arial" w:hAnsi="Arial"/>
          <w:b/>
          <w:bCs/>
          <w:sz w:val="22"/>
          <w:szCs w:val="22"/>
        </w:rPr>
        <w:t>MNA</w:t>
      </w:r>
      <w:r w:rsidRPr="00B6535E">
        <w:rPr>
          <w:rFonts w:ascii="Arial" w:hAnsi="Arial"/>
          <w:sz w:val="22"/>
          <w:szCs w:val="22"/>
        </w:rPr>
        <w:t xml:space="preserve"> is a strategic leader with broad experience in the public and private sectors and the nonprofit arena. Churchill served as Chief of Staff at the U.S. Embassy in Beijing, working side by side with the Ambassador to advance the Embassy’s strategic priorities. Churchill has broad experience in federal, state, and local government. A former Iowa State Representative, he has advocated for a wide variety of causes on Capitol Hill in his capacity as chief of staff and as the chief executive of two internationally known associations.</w:t>
      </w:r>
    </w:p>
    <w:p w14:paraId="3DD149B9" w14:textId="21061BF2" w:rsidR="00B6535E" w:rsidRDefault="00B6535E" w:rsidP="00D17CD9">
      <w:pPr>
        <w:contextualSpacing/>
        <w:rPr>
          <w:rFonts w:ascii="Arial" w:hAnsi="Arial"/>
          <w:sz w:val="22"/>
          <w:szCs w:val="22"/>
        </w:rPr>
      </w:pPr>
    </w:p>
    <w:p w14:paraId="026ACF4F" w14:textId="7B16C687" w:rsidR="00B6535E" w:rsidRDefault="00B6535E" w:rsidP="00D17CD9">
      <w:pPr>
        <w:contextualSpacing/>
        <w:rPr>
          <w:rFonts w:ascii="Arial" w:hAnsi="Arial"/>
          <w:sz w:val="22"/>
          <w:szCs w:val="22"/>
        </w:rPr>
      </w:pPr>
      <w:r>
        <w:rPr>
          <w:rFonts w:ascii="Arial" w:hAnsi="Arial"/>
          <w:sz w:val="22"/>
          <w:szCs w:val="22"/>
        </w:rPr>
        <w:t>For more information, please visit</w:t>
      </w:r>
      <w:r w:rsidRPr="00B6535E">
        <w:t xml:space="preserve"> </w:t>
      </w:r>
      <w:hyperlink r:id="rId6" w:history="1">
        <w:r w:rsidRPr="00B6535E">
          <w:rPr>
            <w:rStyle w:val="Hyperlink"/>
            <w:rFonts w:ascii="Arial" w:hAnsi="Arial"/>
            <w:sz w:val="22"/>
            <w:szCs w:val="22"/>
          </w:rPr>
          <w:t>branstadchurchill</w:t>
        </w:r>
        <w:r w:rsidR="00FA7EA0">
          <w:rPr>
            <w:rStyle w:val="Hyperlink"/>
            <w:rFonts w:ascii="Arial" w:hAnsi="Arial"/>
            <w:sz w:val="22"/>
            <w:szCs w:val="22"/>
          </w:rPr>
          <w:t>grou</w:t>
        </w:r>
        <w:r w:rsidR="00FA7EA0">
          <w:rPr>
            <w:rStyle w:val="Hyperlink"/>
            <w:rFonts w:ascii="Arial" w:hAnsi="Arial"/>
            <w:sz w:val="22"/>
            <w:szCs w:val="22"/>
          </w:rPr>
          <w:t>p</w:t>
        </w:r>
        <w:r w:rsidRPr="00B6535E">
          <w:rPr>
            <w:rStyle w:val="Hyperlink"/>
            <w:rFonts w:ascii="Arial" w:hAnsi="Arial"/>
            <w:sz w:val="22"/>
            <w:szCs w:val="22"/>
          </w:rPr>
          <w:t>.com</w:t>
        </w:r>
      </w:hyperlink>
      <w:r w:rsidR="004A65B6">
        <w:rPr>
          <w:rFonts w:ascii="Arial" w:hAnsi="Arial"/>
          <w:sz w:val="22"/>
          <w:szCs w:val="22"/>
        </w:rPr>
        <w:t xml:space="preserve">, which can be viewed in English and </w:t>
      </w:r>
      <w:r w:rsidR="00696B85">
        <w:rPr>
          <w:rFonts w:ascii="Arial" w:hAnsi="Arial"/>
          <w:sz w:val="22"/>
          <w:szCs w:val="22"/>
        </w:rPr>
        <w:t xml:space="preserve">simplified </w:t>
      </w:r>
      <w:r w:rsidR="004A65B6">
        <w:rPr>
          <w:rFonts w:ascii="Arial" w:hAnsi="Arial"/>
          <w:sz w:val="22"/>
          <w:szCs w:val="22"/>
        </w:rPr>
        <w:t>Chinese</w:t>
      </w:r>
      <w:r>
        <w:rPr>
          <w:rFonts w:ascii="Arial" w:hAnsi="Arial"/>
          <w:sz w:val="22"/>
          <w:szCs w:val="22"/>
        </w:rPr>
        <w:t xml:space="preserve">. Click </w:t>
      </w:r>
      <w:hyperlink r:id="rId7" w:history="1">
        <w:r w:rsidRPr="00B6535E">
          <w:rPr>
            <w:rStyle w:val="Hyperlink"/>
            <w:rFonts w:ascii="Arial" w:hAnsi="Arial"/>
            <w:sz w:val="22"/>
            <w:szCs w:val="22"/>
          </w:rPr>
          <w:t>here to contact</w:t>
        </w:r>
      </w:hyperlink>
      <w:r>
        <w:rPr>
          <w:rFonts w:ascii="Arial" w:hAnsi="Arial"/>
          <w:sz w:val="22"/>
          <w:szCs w:val="22"/>
        </w:rPr>
        <w:t xml:space="preserve"> the team at Branstad Churchill Group or email us at </w:t>
      </w:r>
      <w:hyperlink r:id="rId8" w:history="1">
        <w:r w:rsidRPr="00F561E0">
          <w:rPr>
            <w:rStyle w:val="Hyperlink"/>
            <w:rFonts w:ascii="Arial" w:hAnsi="Arial"/>
            <w:sz w:val="22"/>
            <w:szCs w:val="22"/>
          </w:rPr>
          <w:t>info@branstadchurchillgroup.com</w:t>
        </w:r>
      </w:hyperlink>
      <w:r>
        <w:rPr>
          <w:rFonts w:ascii="Arial" w:hAnsi="Arial"/>
          <w:sz w:val="22"/>
          <w:szCs w:val="22"/>
        </w:rPr>
        <w:t xml:space="preserve">. A full list of services can be </w:t>
      </w:r>
      <w:hyperlink r:id="rId9" w:history="1">
        <w:r w:rsidRPr="00B6535E">
          <w:rPr>
            <w:rStyle w:val="Hyperlink"/>
            <w:rFonts w:ascii="Arial" w:hAnsi="Arial"/>
            <w:sz w:val="22"/>
            <w:szCs w:val="22"/>
          </w:rPr>
          <w:t>found here</w:t>
        </w:r>
      </w:hyperlink>
      <w:r>
        <w:rPr>
          <w:rFonts w:ascii="Arial" w:hAnsi="Arial"/>
          <w:sz w:val="22"/>
          <w:szCs w:val="22"/>
        </w:rPr>
        <w:t xml:space="preserve">. Team bios can be found in full </w:t>
      </w:r>
      <w:hyperlink r:id="rId10" w:history="1">
        <w:r w:rsidRPr="00B6535E">
          <w:rPr>
            <w:rStyle w:val="Hyperlink"/>
            <w:rFonts w:ascii="Arial" w:hAnsi="Arial"/>
            <w:sz w:val="22"/>
            <w:szCs w:val="22"/>
          </w:rPr>
          <w:t>here</w:t>
        </w:r>
      </w:hyperlink>
      <w:r>
        <w:rPr>
          <w:rFonts w:ascii="Arial" w:hAnsi="Arial"/>
          <w:sz w:val="22"/>
          <w:szCs w:val="22"/>
        </w:rPr>
        <w:t>.</w:t>
      </w:r>
    </w:p>
    <w:p w14:paraId="4B72845F" w14:textId="034D0004" w:rsidR="00B6535E" w:rsidRDefault="00B6535E" w:rsidP="00D17CD9">
      <w:pPr>
        <w:contextualSpacing/>
        <w:rPr>
          <w:rFonts w:ascii="Arial" w:hAnsi="Arial"/>
          <w:sz w:val="22"/>
          <w:szCs w:val="22"/>
        </w:rPr>
      </w:pPr>
    </w:p>
    <w:p w14:paraId="3C064237" w14:textId="08339768" w:rsidR="00B6535E" w:rsidRPr="00B6535E" w:rsidRDefault="00B6535E" w:rsidP="00D17CD9">
      <w:pPr>
        <w:contextualSpacing/>
        <w:jc w:val="center"/>
        <w:rPr>
          <w:rFonts w:ascii="Arial" w:hAnsi="Arial"/>
          <w:sz w:val="22"/>
          <w:szCs w:val="22"/>
        </w:rPr>
      </w:pPr>
      <w:r>
        <w:rPr>
          <w:rFonts w:ascii="Arial" w:hAnsi="Arial"/>
          <w:sz w:val="22"/>
          <w:szCs w:val="22"/>
        </w:rPr>
        <w:t>###</w:t>
      </w:r>
    </w:p>
    <w:sectPr w:rsidR="00B6535E" w:rsidRPr="00B6535E" w:rsidSect="00D17CD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2788B"/>
    <w:multiLevelType w:val="hybridMultilevel"/>
    <w:tmpl w:val="730A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253C7"/>
    <w:multiLevelType w:val="hybridMultilevel"/>
    <w:tmpl w:val="5D74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031F4"/>
    <w:multiLevelType w:val="hybridMultilevel"/>
    <w:tmpl w:val="1A2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55B9F"/>
    <w:multiLevelType w:val="hybridMultilevel"/>
    <w:tmpl w:val="6EB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F3730"/>
    <w:multiLevelType w:val="hybridMultilevel"/>
    <w:tmpl w:val="F31E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35E"/>
    <w:rsid w:val="00131EBF"/>
    <w:rsid w:val="004A65B6"/>
    <w:rsid w:val="00696B85"/>
    <w:rsid w:val="00B6535E"/>
    <w:rsid w:val="00D17CD9"/>
    <w:rsid w:val="00FA250F"/>
    <w:rsid w:val="00FA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0CF7"/>
  <w15:chartTrackingRefBased/>
  <w15:docId w15:val="{0913FBBD-8348-E14F-90C4-F70F9F6A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5E"/>
    <w:rPr>
      <w:color w:val="0563C1" w:themeColor="hyperlink"/>
      <w:u w:val="single"/>
    </w:rPr>
  </w:style>
  <w:style w:type="character" w:styleId="UnresolvedMention">
    <w:name w:val="Unresolved Mention"/>
    <w:basedOn w:val="DefaultParagraphFont"/>
    <w:uiPriority w:val="99"/>
    <w:semiHidden/>
    <w:unhideWhenUsed/>
    <w:rsid w:val="00B6535E"/>
    <w:rPr>
      <w:color w:val="605E5C"/>
      <w:shd w:val="clear" w:color="auto" w:fill="E1DFDD"/>
    </w:rPr>
  </w:style>
  <w:style w:type="character" w:customStyle="1" w:styleId="elementor-icon-list-text">
    <w:name w:val="elementor-icon-list-text"/>
    <w:basedOn w:val="DefaultParagraphFont"/>
    <w:rsid w:val="00D17CD9"/>
  </w:style>
  <w:style w:type="paragraph" w:styleId="ListParagraph">
    <w:name w:val="List Paragraph"/>
    <w:basedOn w:val="Normal"/>
    <w:uiPriority w:val="34"/>
    <w:qFormat/>
    <w:rsid w:val="00D17CD9"/>
    <w:pPr>
      <w:ind w:left="720"/>
      <w:contextualSpacing/>
    </w:pPr>
  </w:style>
  <w:style w:type="character" w:styleId="FollowedHyperlink">
    <w:name w:val="FollowedHyperlink"/>
    <w:basedOn w:val="DefaultParagraphFont"/>
    <w:uiPriority w:val="99"/>
    <w:semiHidden/>
    <w:unhideWhenUsed/>
    <w:rsid w:val="00FA7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anstadchurchillgroup.com" TargetMode="External"/><Relationship Id="rId3" Type="http://schemas.openxmlformats.org/officeDocument/2006/relationships/settings" Target="settings.xml"/><Relationship Id="rId7" Type="http://schemas.openxmlformats.org/officeDocument/2006/relationships/hyperlink" Target="https://branstadchurchill.com/contac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stadchurchill.com/" TargetMode="External"/><Relationship Id="rId11" Type="http://schemas.openxmlformats.org/officeDocument/2006/relationships/fontTable" Target="fontTable.xml"/><Relationship Id="rId5" Type="http://schemas.openxmlformats.org/officeDocument/2006/relationships/hyperlink" Target="https://branstadchurchill.com/" TargetMode="External"/><Relationship Id="rId10" Type="http://schemas.openxmlformats.org/officeDocument/2006/relationships/hyperlink" Target="https://branstadchurchill.com/team/" TargetMode="External"/><Relationship Id="rId4" Type="http://schemas.openxmlformats.org/officeDocument/2006/relationships/webSettings" Target="webSettings.xml"/><Relationship Id="rId9" Type="http://schemas.openxmlformats.org/officeDocument/2006/relationships/hyperlink" Target="https://branstadchurchill.com/what-w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689</Words>
  <Characters>3716</Characters>
  <Application>Microsoft Office Word</Application>
  <DocSecurity>0</DocSecurity>
  <Lines>61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Zona</dc:creator>
  <cp:keywords/>
  <dc:description/>
  <cp:lastModifiedBy>Michael Zona</cp:lastModifiedBy>
  <cp:revision>3</cp:revision>
  <dcterms:created xsi:type="dcterms:W3CDTF">2021-12-14T18:21:00Z</dcterms:created>
  <dcterms:modified xsi:type="dcterms:W3CDTF">2021-12-15T20:49:00Z</dcterms:modified>
</cp:coreProperties>
</file>